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24FC0970" w:rsidR="00857318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Nama Kegiatan  </w:t>
      </w:r>
      <w:r w:rsidR="00011368" w:rsidRPr="005C59EC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</w:t>
      </w:r>
      <w:r w:rsidR="00B020BD">
        <w:rPr>
          <w:rFonts w:ascii="Arial" w:hAnsi="Arial" w:cs="Arial"/>
          <w:lang w:val="sv-SE"/>
        </w:rPr>
        <w:t>Pe</w:t>
      </w:r>
      <w:r w:rsidR="00CB7EA1">
        <w:rPr>
          <w:rFonts w:ascii="Arial" w:hAnsi="Arial" w:cs="Arial"/>
          <w:lang w:val="sv-SE"/>
        </w:rPr>
        <w:t>rumusan Ide dan Pengembangan Usaha</w:t>
      </w:r>
      <w:r w:rsidR="00B020BD">
        <w:rPr>
          <w:rFonts w:ascii="Arial" w:hAnsi="Arial" w:cs="Arial"/>
          <w:lang w:val="sv-SE"/>
        </w:rPr>
        <w:t xml:space="preserve"> </w:t>
      </w:r>
    </w:p>
    <w:p w14:paraId="08140F22" w14:textId="2D86C379" w:rsidR="0069178C" w:rsidRPr="0069178C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0AD9502E" w:rsidR="00011368" w:rsidRPr="005C59EC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 </w:t>
      </w:r>
      <w:r w:rsidR="00385F6A">
        <w:rPr>
          <w:rFonts w:ascii="Arial" w:hAnsi="Arial" w:cs="Arial"/>
          <w:lang w:val="id-ID"/>
        </w:rPr>
        <w:tab/>
      </w:r>
      <w:r w:rsidR="00385F6A">
        <w:rPr>
          <w:rFonts w:ascii="Arial" w:hAnsi="Arial" w:cs="Arial"/>
          <w:lang w:val="id-ID"/>
        </w:rPr>
        <w:tab/>
      </w:r>
      <w:r w:rsidR="00011368" w:rsidRPr="005C59EC">
        <w:rPr>
          <w:rFonts w:ascii="Arial" w:hAnsi="Arial" w:cs="Arial"/>
          <w:lang w:val="sv-SE"/>
        </w:rPr>
        <w:t>:</w:t>
      </w:r>
      <w:r w:rsidR="00011368" w:rsidRPr="005C59EC">
        <w:rPr>
          <w:rFonts w:ascii="Arial" w:hAnsi="Arial" w:cs="Arial"/>
          <w:lang w:val="sv-SE"/>
        </w:rPr>
        <w:tab/>
      </w:r>
      <w:r w:rsidR="0069178C">
        <w:rPr>
          <w:rFonts w:ascii="Arial" w:hAnsi="Arial" w:cs="Arial"/>
        </w:rPr>
        <w:t xml:space="preserve"> </w:t>
      </w:r>
      <w:r w:rsidR="00CB7EA1">
        <w:rPr>
          <w:rFonts w:ascii="Arial" w:hAnsi="Arial" w:cs="Arial"/>
        </w:rPr>
        <w:t xml:space="preserve">12-13 </w:t>
      </w:r>
      <w:r w:rsidR="00B020BD">
        <w:rPr>
          <w:rFonts w:ascii="Arial" w:hAnsi="Arial" w:cs="Arial"/>
        </w:rPr>
        <w:t xml:space="preserve">Juni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493012">
            <w:pPr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2302" w:hanging="217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40570CB0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CB7EA1">
              <w:rPr>
                <w:rFonts w:ascii="Arial" w:hAnsi="Arial" w:cs="Arial"/>
              </w:rPr>
              <w:t>Rabu-Kamis</w:t>
            </w:r>
          </w:p>
          <w:p w14:paraId="1C98AE4B" w14:textId="64494660" w:rsidR="00011368" w:rsidRPr="005C59EC" w:rsidRDefault="00011368" w:rsidP="00867BCD">
            <w:pPr>
              <w:tabs>
                <w:tab w:val="left" w:pos="1565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B020BD">
              <w:rPr>
                <w:rFonts w:ascii="Arial" w:hAnsi="Arial" w:cs="Arial"/>
              </w:rPr>
              <w:t>1</w:t>
            </w:r>
            <w:r w:rsidR="00CB7EA1">
              <w:rPr>
                <w:rFonts w:ascii="Arial" w:hAnsi="Arial" w:cs="Arial"/>
              </w:rPr>
              <w:t>2-13</w:t>
            </w:r>
            <w:r w:rsidR="00B020BD">
              <w:rPr>
                <w:rFonts w:ascii="Arial" w:hAnsi="Arial" w:cs="Arial"/>
              </w:rPr>
              <w:t xml:space="preserve"> Juni </w:t>
            </w:r>
            <w:r w:rsidR="00A53646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C860B37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CB7EA1">
              <w:rPr>
                <w:rFonts w:ascii="Arial" w:hAnsi="Arial" w:cs="Arial"/>
              </w:rPr>
              <w:t xml:space="preserve">Hotel Brothers Solo </w:t>
            </w:r>
            <w:proofErr w:type="spellStart"/>
            <w:r w:rsidR="00CB7EA1">
              <w:rPr>
                <w:rFonts w:ascii="Arial" w:hAnsi="Arial" w:cs="Arial"/>
              </w:rPr>
              <w:t>Baru</w:t>
            </w:r>
            <w:proofErr w:type="spellEnd"/>
            <w:r w:rsidR="00CB7EA1">
              <w:rPr>
                <w:rFonts w:ascii="Arial" w:hAnsi="Arial" w:cs="Arial"/>
              </w:rPr>
              <w:t xml:space="preserve"> </w:t>
            </w:r>
            <w:proofErr w:type="spellStart"/>
            <w:r w:rsidR="00CB7EA1">
              <w:rPr>
                <w:rFonts w:ascii="Arial" w:hAnsi="Arial" w:cs="Arial"/>
              </w:rPr>
              <w:t>Kec</w:t>
            </w:r>
            <w:proofErr w:type="spellEnd"/>
            <w:r w:rsidR="00CB7EA1">
              <w:rPr>
                <w:rFonts w:ascii="Arial" w:hAnsi="Arial" w:cs="Arial"/>
              </w:rPr>
              <w:t xml:space="preserve">. Grogol </w:t>
            </w:r>
            <w:r w:rsidR="00B020BD">
              <w:rPr>
                <w:rFonts w:ascii="Arial" w:hAnsi="Arial" w:cs="Arial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>Kab. Sukoharjo</w:t>
            </w:r>
          </w:p>
          <w:p w14:paraId="59BFCC99" w14:textId="24EE656E" w:rsidR="00011368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CB7EA1">
              <w:rPr>
                <w:rFonts w:ascii="Arial" w:hAnsi="Arial" w:cs="Arial"/>
                <w:sz w:val="24"/>
                <w:szCs w:val="24"/>
              </w:rPr>
              <w:t>Perumusan</w:t>
            </w:r>
            <w:proofErr w:type="spellEnd"/>
            <w:r w:rsidR="00CB7EA1">
              <w:rPr>
                <w:rFonts w:ascii="Arial" w:hAnsi="Arial" w:cs="Arial"/>
                <w:sz w:val="24"/>
                <w:szCs w:val="24"/>
              </w:rPr>
              <w:t xml:space="preserve"> Ide dan </w:t>
            </w:r>
            <w:proofErr w:type="spellStart"/>
            <w:r w:rsidR="00CB7EA1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="00CB7EA1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0F882C21" w:rsidR="00E43A43" w:rsidRDefault="00E43A43" w:rsidP="00E43A43">
            <w:pPr>
              <w:pStyle w:val="ListParagraph"/>
              <w:spacing w:line="360" w:lineRule="auto"/>
              <w:ind w:left="35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menghadirkan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3121874" w14:textId="77777777" w:rsidR="00E43A43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1. Nur Hasanah dari Faiz Snack Kec. Polokarto</w:t>
            </w:r>
          </w:p>
          <w:p w14:paraId="4840FD1F" w14:textId="77777777" w:rsidR="00E43A43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2. Kirnadi Andriant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o Owner Teh Ginastel Sukoharjo </w:t>
            </w:r>
          </w:p>
          <w:p w14:paraId="003B6615" w14:textId="77777777" w:rsidR="00E43A43" w:rsidRPr="005C59EC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3.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Ali Rosyid dari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PT Arrasyid Trio Konsultindo.</w:t>
            </w:r>
          </w:p>
          <w:p w14:paraId="761194B9" w14:textId="39F61D8F" w:rsidR="00E43A43" w:rsidRPr="005C59EC" w:rsidRDefault="00E43A43" w:rsidP="00E43A43">
            <w:pPr>
              <w:pStyle w:val="ListParagraph"/>
              <w:spacing w:line="360" w:lineRule="auto"/>
              <w:ind w:left="35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11C2C3E7" w14:textId="77777777" w:rsidR="00E43A43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Gembong Prasetyo Ajie dari PT Arrasyid Trio Konsultindo </w:t>
            </w:r>
          </w:p>
          <w:p w14:paraId="77E23D4C" w14:textId="77777777" w:rsidR="00E43A43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Desca Suryantoro SH- Notaris</w:t>
            </w:r>
          </w:p>
          <w:p w14:paraId="3D567848" w14:textId="77777777" w:rsidR="00E43A43" w:rsidRPr="005C59EC" w:rsidRDefault="00E43A43" w:rsidP="00E43A43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Nanang Syarifudin dari DPMPTSP </w:t>
            </w:r>
          </w:p>
          <w:p w14:paraId="0C9EC8AE" w14:textId="77777777" w:rsidR="00E43A43" w:rsidRDefault="00E43A43" w:rsidP="00E43A43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7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Kesimpulan </w:t>
            </w:r>
          </w:p>
          <w:p w14:paraId="40173DFE" w14:textId="74872A18" w:rsidR="00E43A43" w:rsidRDefault="00E43A43" w:rsidP="00813B22">
            <w:pPr>
              <w:pStyle w:val="BodyTextIndent2"/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mendengarkan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Nur Hasana dan  </w:t>
            </w:r>
            <w:proofErr w:type="spellStart"/>
            <w:r>
              <w:rPr>
                <w:rFonts w:ascii="Arial" w:hAnsi="Arial" w:cs="Arial"/>
              </w:rPr>
              <w:t>Kirnadi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Andrianto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Betapa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meraih</w:t>
            </w:r>
            <w:proofErr w:type="spellEnd"/>
            <w:r>
              <w:rPr>
                <w:rFonts w:ascii="Arial" w:hAnsi="Arial" w:cs="Arial"/>
              </w:rPr>
              <w:t xml:space="preserve"> masa </w:t>
            </w:r>
            <w:proofErr w:type="spellStart"/>
            <w:r>
              <w:rPr>
                <w:rFonts w:ascii="Arial" w:hAnsi="Arial" w:cs="Arial"/>
              </w:rPr>
              <w:t>kejayaan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sukses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Namun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mengalami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jatuh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bangun</w:t>
            </w:r>
            <w:proofErr w:type="spellEnd"/>
            <w:r>
              <w:rPr>
                <w:rFonts w:ascii="Arial" w:hAnsi="Arial" w:cs="Arial"/>
              </w:rPr>
              <w:t xml:space="preserve">. Mulai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ditolak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nasabah</w:t>
            </w:r>
            <w:proofErr w:type="spellEnd"/>
            <w:r w:rsidR="00813B22">
              <w:rPr>
                <w:rFonts w:ascii="Arial" w:hAnsi="Arial" w:cs="Arial"/>
              </w:rPr>
              <w:t xml:space="preserve">, </w:t>
            </w:r>
            <w:proofErr w:type="spellStart"/>
            <w:r w:rsidR="00813B22">
              <w:rPr>
                <w:rFonts w:ascii="Arial" w:hAnsi="Arial" w:cs="Arial"/>
              </w:rPr>
              <w:t>terhambat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nya</w:t>
            </w:r>
            <w:proofErr w:type="spellEnd"/>
            <w:r w:rsidR="00813B22">
              <w:rPr>
                <w:rFonts w:ascii="Arial" w:hAnsi="Arial" w:cs="Arial"/>
              </w:rPr>
              <w:t xml:space="preserve"> modal dan </w:t>
            </w:r>
            <w:proofErr w:type="spellStart"/>
            <w:r w:rsidR="00813B22">
              <w:rPr>
                <w:rFonts w:ascii="Arial" w:hAnsi="Arial" w:cs="Arial"/>
              </w:rPr>
              <w:t>bahkan</w:t>
            </w:r>
            <w:proofErr w:type="spellEnd"/>
            <w:r w:rsidR="00813B22">
              <w:rPr>
                <w:rFonts w:ascii="Arial" w:hAnsi="Arial" w:cs="Arial"/>
              </w:rPr>
              <w:t xml:space="preserve"> di </w:t>
            </w:r>
            <w:proofErr w:type="spellStart"/>
            <w:r w:rsidR="00813B22">
              <w:rPr>
                <w:rFonts w:ascii="Arial" w:hAnsi="Arial" w:cs="Arial"/>
              </w:rPr>
              <w:t>remehkan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pihak</w:t>
            </w:r>
            <w:proofErr w:type="spellEnd"/>
            <w:r w:rsidR="00813B22">
              <w:rPr>
                <w:rFonts w:ascii="Arial" w:hAnsi="Arial" w:cs="Arial"/>
              </w:rPr>
              <w:t xml:space="preserve"> lain </w:t>
            </w:r>
            <w:proofErr w:type="spellStart"/>
            <w:r w:rsidR="00813B22">
              <w:rPr>
                <w:rFonts w:ascii="Arial" w:hAnsi="Arial" w:cs="Arial"/>
              </w:rPr>
              <w:t>saat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bisnis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mulai</w:t>
            </w:r>
            <w:proofErr w:type="spellEnd"/>
            <w:r w:rsidR="00813B22">
              <w:rPr>
                <w:rFonts w:ascii="Arial" w:hAnsi="Arial" w:cs="Arial"/>
              </w:rPr>
              <w:t xml:space="preserve"> di </w:t>
            </w:r>
            <w:proofErr w:type="spellStart"/>
            <w:r w:rsidR="00813B22">
              <w:rPr>
                <w:rFonts w:ascii="Arial" w:hAnsi="Arial" w:cs="Arial"/>
              </w:rPr>
              <w:t>jalankan</w:t>
            </w:r>
            <w:proofErr w:type="spellEnd"/>
            <w:r w:rsidR="00813B22">
              <w:rPr>
                <w:rFonts w:ascii="Arial" w:hAnsi="Arial" w:cs="Arial"/>
              </w:rPr>
              <w:t xml:space="preserve">. </w:t>
            </w:r>
            <w:proofErr w:type="spellStart"/>
            <w:r w:rsidR="00813B22">
              <w:rPr>
                <w:rFonts w:ascii="Arial" w:hAnsi="Arial" w:cs="Arial"/>
              </w:rPr>
              <w:t>Namun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dengan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semangat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disiplin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etos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kerja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berjiwa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kewirausahaan</w:t>
            </w:r>
            <w:proofErr w:type="spellEnd"/>
            <w:r w:rsidR="00813B22">
              <w:rPr>
                <w:rFonts w:ascii="Arial" w:hAnsi="Arial" w:cs="Arial"/>
              </w:rPr>
              <w:t xml:space="preserve"> yang </w:t>
            </w:r>
            <w:proofErr w:type="spellStart"/>
            <w:r w:rsidR="00813B22">
              <w:rPr>
                <w:rFonts w:ascii="Arial" w:hAnsi="Arial" w:cs="Arial"/>
              </w:rPr>
              <w:t>tangguh</w:t>
            </w:r>
            <w:proofErr w:type="spellEnd"/>
            <w:r w:rsidR="00813B22">
              <w:rPr>
                <w:rFonts w:ascii="Arial" w:hAnsi="Arial" w:cs="Arial"/>
              </w:rPr>
              <w:t xml:space="preserve"> dan </w:t>
            </w:r>
            <w:proofErr w:type="spellStart"/>
            <w:r w:rsidR="00813B22">
              <w:rPr>
                <w:rFonts w:ascii="Arial" w:hAnsi="Arial" w:cs="Arial"/>
              </w:rPr>
              <w:t>impian</w:t>
            </w:r>
            <w:proofErr w:type="spellEnd"/>
            <w:r w:rsidR="00813B22">
              <w:rPr>
                <w:rFonts w:ascii="Arial" w:hAnsi="Arial" w:cs="Arial"/>
              </w:rPr>
              <w:t xml:space="preserve"> yang </w:t>
            </w:r>
            <w:proofErr w:type="spellStart"/>
            <w:r w:rsidR="00813B22">
              <w:rPr>
                <w:rFonts w:ascii="Arial" w:hAnsi="Arial" w:cs="Arial"/>
              </w:rPr>
              <w:t>kuat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akan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menghantar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dalam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tangga</w:t>
            </w:r>
            <w:proofErr w:type="spellEnd"/>
            <w:r w:rsidR="00813B22">
              <w:rPr>
                <w:rFonts w:ascii="Arial" w:hAnsi="Arial" w:cs="Arial"/>
              </w:rPr>
              <w:t xml:space="preserve"> </w:t>
            </w:r>
            <w:proofErr w:type="spellStart"/>
            <w:r w:rsidR="00813B22">
              <w:rPr>
                <w:rFonts w:ascii="Arial" w:hAnsi="Arial" w:cs="Arial"/>
              </w:rPr>
              <w:t>kesuksesan</w:t>
            </w:r>
            <w:proofErr w:type="spellEnd"/>
            <w:r w:rsidR="00813B22">
              <w:rPr>
                <w:rFonts w:ascii="Arial" w:hAnsi="Arial" w:cs="Arial"/>
              </w:rPr>
              <w:t xml:space="preserve">. </w:t>
            </w:r>
          </w:p>
          <w:p w14:paraId="4BB7F592" w14:textId="6D894CDE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juga di </w:t>
            </w:r>
            <w:proofErr w:type="spellStart"/>
            <w:r>
              <w:rPr>
                <w:rFonts w:ascii="Arial" w:hAnsi="Arial" w:cs="Arial"/>
              </w:rPr>
              <w:t>ajak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mendalami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canva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Seperti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kelemahan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segmen</w:t>
            </w:r>
            <w:proofErr w:type="spellEnd"/>
            <w:r>
              <w:rPr>
                <w:rFonts w:ascii="Arial" w:hAnsi="Arial" w:cs="Arial"/>
              </w:rPr>
              <w:t xml:space="preserve"> pasar dan lain </w:t>
            </w:r>
            <w:proofErr w:type="spellStart"/>
            <w:r>
              <w:rPr>
                <w:rFonts w:ascii="Arial" w:hAnsi="Arial" w:cs="Arial"/>
              </w:rPr>
              <w:t>seterusnya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1A3C46"/>
    <w:rsid w:val="001A6296"/>
    <w:rsid w:val="00207379"/>
    <w:rsid w:val="0026366C"/>
    <w:rsid w:val="002A0536"/>
    <w:rsid w:val="002A40E6"/>
    <w:rsid w:val="00300196"/>
    <w:rsid w:val="00385F6A"/>
    <w:rsid w:val="003C00B3"/>
    <w:rsid w:val="004878F2"/>
    <w:rsid w:val="00493012"/>
    <w:rsid w:val="00495AC4"/>
    <w:rsid w:val="004A7958"/>
    <w:rsid w:val="004E3377"/>
    <w:rsid w:val="00551040"/>
    <w:rsid w:val="00582C92"/>
    <w:rsid w:val="005B1ACB"/>
    <w:rsid w:val="005C59EC"/>
    <w:rsid w:val="006038BC"/>
    <w:rsid w:val="00626B0B"/>
    <w:rsid w:val="0069178C"/>
    <w:rsid w:val="006952A8"/>
    <w:rsid w:val="00725C20"/>
    <w:rsid w:val="007A4B53"/>
    <w:rsid w:val="007C3796"/>
    <w:rsid w:val="00806E45"/>
    <w:rsid w:val="00813B22"/>
    <w:rsid w:val="00857318"/>
    <w:rsid w:val="008666EC"/>
    <w:rsid w:val="00867366"/>
    <w:rsid w:val="00895CCB"/>
    <w:rsid w:val="008F1131"/>
    <w:rsid w:val="0092117E"/>
    <w:rsid w:val="00950283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020BD"/>
    <w:rsid w:val="00B202DD"/>
    <w:rsid w:val="00B22BB7"/>
    <w:rsid w:val="00B75FD7"/>
    <w:rsid w:val="00BC3ADD"/>
    <w:rsid w:val="00CA496B"/>
    <w:rsid w:val="00CB7EA1"/>
    <w:rsid w:val="00CF1A11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1BDF2DA3-4D4B-4D36-B4C6-B05E2DD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39</cp:revision>
  <cp:lastPrinted>2024-06-19T02:35:00Z</cp:lastPrinted>
  <dcterms:created xsi:type="dcterms:W3CDTF">2023-06-09T02:15:00Z</dcterms:created>
  <dcterms:modified xsi:type="dcterms:W3CDTF">2024-11-07T02:01:00Z</dcterms:modified>
</cp:coreProperties>
</file>